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27709" w14:textId="457A5971" w:rsidR="00CD0D90" w:rsidRPr="00D8449C" w:rsidRDefault="00D8449C" w:rsidP="00D8449C">
      <w:pPr>
        <w:tabs>
          <w:tab w:val="left" w:pos="3472"/>
        </w:tabs>
        <w:spacing w:line="276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Халықаралық кеден құқығы</w:t>
      </w:r>
    </w:p>
    <w:p w14:paraId="2DBF1137" w14:textId="534588BF" w:rsidR="00290E65" w:rsidRPr="00D8449C" w:rsidRDefault="00290E65" w:rsidP="00D8449C">
      <w:pPr>
        <w:tabs>
          <w:tab w:val="left" w:pos="3472"/>
        </w:tabs>
        <w:spacing w:line="276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 тақырыптары</w:t>
      </w:r>
    </w:p>
    <w:p w14:paraId="58FF3FF5" w14:textId="77777777" w:rsidR="00290E65" w:rsidRPr="00D8449C" w:rsidRDefault="00290E65" w:rsidP="00290E65">
      <w:pPr>
        <w:tabs>
          <w:tab w:val="left" w:pos="3472"/>
        </w:tabs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D7A40" w14:textId="77777777" w:rsidR="00CD0D90" w:rsidRPr="00D8449C" w:rsidRDefault="00CD0D90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EB7A4F7" w14:textId="395D1D8E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14:paraId="1E602619" w14:textId="0206025D" w:rsidR="00084748" w:rsidRPr="00D8449C" w:rsidRDefault="00D8449C" w:rsidP="00290E65">
      <w:pPr>
        <w:ind w:firstLine="680"/>
        <w:jc w:val="both"/>
        <w:rPr>
          <w:rFonts w:ascii="Times New Roman" w:hAnsi="Times New Roman"/>
          <w:sz w:val="28"/>
          <w:szCs w:val="28"/>
          <w:lang w:val="kk-KZ"/>
        </w:rPr>
      </w:pPr>
      <w:r w:rsidRPr="00D8449C">
        <w:rPr>
          <w:rFonts w:ascii="Times New Roman" w:hAnsi="Times New Roman"/>
          <w:sz w:val="28"/>
          <w:szCs w:val="28"/>
          <w:lang w:val="kk-KZ"/>
        </w:rPr>
        <w:t>Кеден ісі ерекшеліктерінің сипаттамасы және оның кеден құқығындағы орны</w:t>
      </w:r>
      <w:r w:rsidRPr="00D8449C">
        <w:rPr>
          <w:rFonts w:ascii="Times New Roman" w:hAnsi="Times New Roman"/>
          <w:sz w:val="28"/>
          <w:szCs w:val="28"/>
          <w:lang w:val="kk-KZ"/>
        </w:rPr>
        <w:t>.</w:t>
      </w:r>
    </w:p>
    <w:p w14:paraId="1B5AB608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9A2535D" w14:textId="6319AEAC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14:paraId="695A55B0" w14:textId="2069E9C5" w:rsidR="00084748" w:rsidRPr="00D8449C" w:rsidRDefault="00D8449C" w:rsidP="00290E65">
      <w:pPr>
        <w:ind w:firstLine="6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 органдары кеден құқығының субъектілері ретінде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70BD1209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9961DB3" w14:textId="4E9D107E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14:paraId="43F6D475" w14:textId="3FDD3389" w:rsidR="00CD0D90" w:rsidRPr="00D8449C" w:rsidRDefault="00D8449C" w:rsidP="00290E65">
      <w:pPr>
        <w:ind w:firstLine="6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 құқығының өзге де субъектілері ұғымы және олардың түрлері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64FFAEAE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F416FDB" w14:textId="47ABED6F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4. </w:t>
      </w:r>
    </w:p>
    <w:p w14:paraId="39E7D5CB" w14:textId="71DDAB8D" w:rsidR="004C3907" w:rsidRPr="00D8449C" w:rsidRDefault="00D8449C" w:rsidP="00290E65">
      <w:pPr>
        <w:ind w:firstLine="6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Кедендік рәсімдер туралы жалпы ережелер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6C7C267E" w14:textId="77777777" w:rsidR="00D8449C" w:rsidRPr="00D8449C" w:rsidRDefault="00D8449C" w:rsidP="00D8449C">
      <w:pPr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01B1D4" w14:textId="5C60BB57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5. </w:t>
      </w:r>
    </w:p>
    <w:p w14:paraId="2B962BAC" w14:textId="3B687570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49C">
        <w:rPr>
          <w:rFonts w:ascii="Times New Roman" w:hAnsi="Times New Roman"/>
          <w:sz w:val="28"/>
          <w:szCs w:val="28"/>
          <w:lang w:val="kk-KZ"/>
        </w:rPr>
        <w:t>ҚР Мемлекеттік кірістер комитетінің құқықтық мәртебесі,міндеттері мен құрылымы</w:t>
      </w:r>
      <w:r w:rsidRPr="00D8449C">
        <w:rPr>
          <w:rFonts w:ascii="Times New Roman" w:hAnsi="Times New Roman"/>
          <w:sz w:val="28"/>
          <w:szCs w:val="28"/>
          <w:lang w:val="kk-KZ"/>
        </w:rPr>
        <w:t>.</w:t>
      </w:r>
    </w:p>
    <w:p w14:paraId="600B431F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4B4B8B" w14:textId="470D397A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6. </w:t>
      </w:r>
    </w:p>
    <w:p w14:paraId="19ADAD6C" w14:textId="3338E898" w:rsidR="004C3907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Тауарлардың жекелеген санаттарына, сондай-ақ шетелдік тұлғалардың жекелеген санаттарына қатысты кедендік операцияларды жасау ерекшеліктері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2B1AE2B1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6E2DAE2" w14:textId="26BA1F05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</w:p>
    <w:p w14:paraId="243FCDC9" w14:textId="1559A6B3" w:rsidR="00CD0D90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Кедендік төлемдер түрлерінің сипаттамасы және оларды алу тәртібі</w:t>
      </w:r>
    </w:p>
    <w:p w14:paraId="41775F64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CB7251" w14:textId="77777777" w:rsidR="00D8449C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2527E361" w14:textId="0F6284D6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Кедендік ресімдеуді жүргізуге қойылатын талаптардың сипаттамасы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064AC3FA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C65250" w14:textId="45D28275" w:rsidR="004C3907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</w:p>
    <w:p w14:paraId="17E2E5B5" w14:textId="33328948" w:rsidR="004C3907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449C">
        <w:rPr>
          <w:rFonts w:ascii="Times New Roman" w:hAnsi="Times New Roman"/>
          <w:sz w:val="28"/>
          <w:szCs w:val="28"/>
          <w:lang w:val="kk-KZ"/>
        </w:rPr>
        <w:t>Кедендік декларациялау және тауарларды шығару</w:t>
      </w:r>
      <w:r w:rsidRPr="00D8449C">
        <w:rPr>
          <w:rFonts w:ascii="Times New Roman" w:hAnsi="Times New Roman"/>
          <w:sz w:val="28"/>
          <w:szCs w:val="28"/>
          <w:lang w:val="kk-KZ"/>
        </w:rPr>
        <w:t>.</w:t>
      </w:r>
    </w:p>
    <w:p w14:paraId="1B9356EC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69307D3" w14:textId="593213B1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10. </w:t>
      </w:r>
    </w:p>
    <w:p w14:paraId="277DFF38" w14:textId="1D2E6EC7" w:rsidR="004C3907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Кедендік бақылауды құқықтық реттеудің ерекшеліктері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7E7A5C2B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7B4C29D" w14:textId="7E933AC3" w:rsidR="004C3907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11. </w:t>
      </w:r>
    </w:p>
    <w:p w14:paraId="0F264FC4" w14:textId="00853F2B" w:rsidR="004C3907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 органдарының бақылау функциясы</w:t>
      </w:r>
      <w:r w:rsidRPr="00D8449C">
        <w:rPr>
          <w:rFonts w:ascii="Times New Roman" w:hAnsi="Times New Roman"/>
          <w:b/>
          <w:bCs/>
          <w:sz w:val="28"/>
          <w:szCs w:val="28"/>
        </w:rPr>
        <w:t>.</w:t>
      </w:r>
    </w:p>
    <w:p w14:paraId="372EE5EB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AFB749B" w14:textId="77777777" w:rsidR="00D8449C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>12</w:t>
      </w:r>
    </w:p>
    <w:p w14:paraId="1F98A9AD" w14:textId="3A539DE6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/>
          <w:sz w:val="28"/>
          <w:szCs w:val="28"/>
          <w:lang w:val="kk-KZ"/>
        </w:rPr>
        <w:t>Кеден ісі саласындағы қылмыс үшін қылмыстық жауаптылықтың сипаттамасы</w:t>
      </w:r>
      <w:r w:rsidRPr="00D8449C">
        <w:rPr>
          <w:rFonts w:ascii="Times New Roman" w:hAnsi="Times New Roman"/>
          <w:sz w:val="28"/>
          <w:szCs w:val="28"/>
          <w:lang w:val="kk-KZ"/>
        </w:rPr>
        <w:t>.</w:t>
      </w:r>
    </w:p>
    <w:p w14:paraId="3EB21B5A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ED6B0" w14:textId="286662F2" w:rsidR="004C3907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9C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4C3907" w:rsidRPr="00D8449C">
        <w:rPr>
          <w:rFonts w:ascii="Times New Roman" w:hAnsi="Times New Roman" w:cs="Times New Roman"/>
          <w:b/>
          <w:sz w:val="28"/>
          <w:szCs w:val="28"/>
        </w:rPr>
        <w:t xml:space="preserve">13. </w:t>
      </w:r>
    </w:p>
    <w:p w14:paraId="126E1961" w14:textId="2E407743" w:rsidR="00CD0D90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 органдарының қалыпты қызметіне қол сұғатын құқық бұзушылықтар үшін әкімшілік жауаптылық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1D372B6F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F74AC6" w14:textId="77777777" w:rsidR="00D8449C" w:rsidRPr="00D8449C" w:rsidRDefault="00A0416D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449C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84748" w:rsidRPr="00D8449C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</w:p>
    <w:p w14:paraId="211CCBC2" w14:textId="52D12382" w:rsidR="00D8449C" w:rsidRPr="00D8449C" w:rsidRDefault="00D8449C" w:rsidP="00290E65">
      <w:pPr>
        <w:ind w:firstLine="6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Кеден ережелерін бұзу туралы істер бойынша іс жүргізу туралы жалпы ережелер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3C4C1DC0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4D04C19" w14:textId="510B316B" w:rsidR="00082DBF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8449C">
        <w:rPr>
          <w:rFonts w:ascii="Times New Roman" w:hAnsi="Times New Roman" w:cs="Times New Roman"/>
          <w:b/>
          <w:sz w:val="28"/>
          <w:szCs w:val="28"/>
          <w:lang w:val="en-US"/>
        </w:rPr>
        <w:t>Семинар</w:t>
      </w:r>
      <w:proofErr w:type="spellEnd"/>
      <w:r w:rsidRPr="00D844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84748" w:rsidRPr="00D8449C">
        <w:rPr>
          <w:rFonts w:ascii="Times New Roman" w:hAnsi="Times New Roman" w:cs="Times New Roman"/>
          <w:b/>
          <w:sz w:val="28"/>
          <w:szCs w:val="28"/>
          <w:lang w:val="en-US"/>
        </w:rPr>
        <w:t>15.</w:t>
      </w:r>
      <w:r w:rsidR="00084748" w:rsidRPr="00D844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C13F1B1" w14:textId="21042A5C" w:rsidR="00290E65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449C">
        <w:rPr>
          <w:rFonts w:ascii="Times New Roman" w:hAnsi="Times New Roman"/>
          <w:bCs/>
          <w:sz w:val="28"/>
          <w:szCs w:val="28"/>
          <w:lang w:val="kk-KZ"/>
        </w:rPr>
        <w:t>ЕАЭО-ның кеден саласындағы қалыптасуы мен дамуының құқықтық проблемалары</w:t>
      </w:r>
      <w:r w:rsidRPr="00D8449C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688A0A9A" w14:textId="77777777" w:rsidR="00D8449C" w:rsidRPr="00D8449C" w:rsidRDefault="00D8449C" w:rsidP="00290E65">
      <w:pPr>
        <w:ind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449C" w:rsidRPr="00D8449C" w:rsidSect="00D8449C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5C96" w14:textId="77777777" w:rsidR="00787504" w:rsidRDefault="00787504" w:rsidP="00084748">
      <w:r>
        <w:separator/>
      </w:r>
    </w:p>
  </w:endnote>
  <w:endnote w:type="continuationSeparator" w:id="0">
    <w:p w14:paraId="58DF8A9D" w14:textId="77777777" w:rsidR="00787504" w:rsidRDefault="00787504" w:rsidP="0008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A13AB" w14:textId="77777777" w:rsidR="00787504" w:rsidRDefault="00787504" w:rsidP="00084748">
      <w:r>
        <w:separator/>
      </w:r>
    </w:p>
  </w:footnote>
  <w:footnote w:type="continuationSeparator" w:id="0">
    <w:p w14:paraId="79B0D084" w14:textId="77777777" w:rsidR="00787504" w:rsidRDefault="00787504" w:rsidP="0008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90"/>
    <w:rsid w:val="00082DBF"/>
    <w:rsid w:val="00084748"/>
    <w:rsid w:val="00290E65"/>
    <w:rsid w:val="004169DE"/>
    <w:rsid w:val="004C3907"/>
    <w:rsid w:val="00787504"/>
    <w:rsid w:val="0082647A"/>
    <w:rsid w:val="009346DC"/>
    <w:rsid w:val="00A0416D"/>
    <w:rsid w:val="00AF5ED9"/>
    <w:rsid w:val="00CD0D90"/>
    <w:rsid w:val="00D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FC0A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4748"/>
  </w:style>
  <w:style w:type="paragraph" w:styleId="a5">
    <w:name w:val="footer"/>
    <w:basedOn w:val="a"/>
    <w:link w:val="a6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47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4748"/>
  </w:style>
  <w:style w:type="paragraph" w:styleId="a5">
    <w:name w:val="footer"/>
    <w:basedOn w:val="a"/>
    <w:link w:val="a6"/>
    <w:uiPriority w:val="99"/>
    <w:unhideWhenUsed/>
    <w:rsid w:val="000847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7</cp:revision>
  <dcterms:created xsi:type="dcterms:W3CDTF">2019-09-27T19:30:00Z</dcterms:created>
  <dcterms:modified xsi:type="dcterms:W3CDTF">2020-10-12T21:59:00Z</dcterms:modified>
</cp:coreProperties>
</file>